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III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ru-RU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ре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тьем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 в адрес администрации Усть-Ницинского сельского поселения поступило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через систему «ПОС»,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 обращения через систему «СОГ» переданные по компетенции, 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непосредственно от заявителя.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</w:t>
      </w:r>
      <w:r>
        <w:rPr>
          <w:rFonts w:ascii="Times New Roman" w:hAnsi="Times New Roman"/>
          <w:b/>
          <w:bCs/>
          <w:i/>
          <w:sz w:val="24"/>
          <w:szCs w:val="24"/>
        </w:rPr>
        <w:t>07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по 3</w:t>
      </w:r>
      <w:r>
        <w:rPr>
          <w:rFonts w:ascii="Times New Roman" w:hAnsi="Times New Roman"/>
          <w:b/>
          <w:bCs/>
          <w:i/>
          <w:sz w:val="24"/>
          <w:szCs w:val="24"/>
        </w:rPr>
        <w:t>0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>09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Благоустройство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Жилье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– 2.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обращениям граждан, поступившим в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третьем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года, заявителям дан ответ разъяснительного характера,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 обращение передано по компетенции в Территориальный отдел Управления Роспотребнадзора по Свердловской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квартале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адрес администрации Усть-Ницинского сельского поселения обращений граждан, об имеющихся, по их мнению, фактах коррупции в действиях государственных,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LibreOffice/7.2.2.2$Windows_X86_64 LibreOffice_project/02b2acce88a210515b4a5bb2e46cbfb63fe97d56</Application>
  <AppVersion>15.0000</AppVersion>
  <Pages>1</Pages>
  <Words>141</Words>
  <Characters>1010</Characters>
  <CharactersWithSpaces>1147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2019-02-07T10:03:00Z</cp:lastPrinted>
  <dcterms:modified xsi:type="dcterms:W3CDTF">2022-10-05T14:46:00Z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